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15" w:rsidRPr="00C44C3F" w:rsidRDefault="002F6115" w:rsidP="002F6115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C44C3F">
        <w:rPr>
          <w:rFonts w:ascii="Arial" w:hAnsi="Arial" w:cs="Arial"/>
          <w:b/>
          <w:color w:val="000000"/>
          <w:sz w:val="40"/>
          <w:szCs w:val="40"/>
        </w:rPr>
        <w:t>CRITERIO 70 IMCO</w:t>
      </w:r>
    </w:p>
    <w:p w:rsidR="002F6115" w:rsidRPr="003F3712" w:rsidRDefault="002F6115" w:rsidP="002F6115">
      <w:pPr>
        <w:spacing w:after="0"/>
        <w:jc w:val="both"/>
        <w:rPr>
          <w:rFonts w:ascii="Arial" w:hAnsi="Arial" w:cs="Arial"/>
          <w:color w:val="000000"/>
        </w:rPr>
      </w:pPr>
    </w:p>
    <w:p w:rsidR="002F6115" w:rsidRDefault="002F6115" w:rsidP="002F6115">
      <w:pPr>
        <w:spacing w:after="0"/>
        <w:jc w:val="both"/>
        <w:rPr>
          <w:rFonts w:ascii="Arial" w:hAnsi="Arial" w:cs="Arial"/>
          <w:color w:val="000000"/>
        </w:rPr>
      </w:pPr>
      <w:r w:rsidRPr="00D03442">
        <w:rPr>
          <w:rFonts w:ascii="Arial" w:hAnsi="Arial" w:cs="Arial"/>
        </w:rPr>
        <w:t>Artículo 21.-</w:t>
      </w:r>
      <w:r w:rsidRPr="00D03442">
        <w:rPr>
          <w:rFonts w:ascii="Arial" w:hAnsi="Arial" w:cs="Arial"/>
          <w:color w:val="000000"/>
        </w:rPr>
        <w:t xml:space="preserve"> El gasto contemplado en el presente presupuesto y que cuenta con aprobación para</w:t>
      </w:r>
      <w:r>
        <w:rPr>
          <w:rFonts w:ascii="Arial" w:hAnsi="Arial" w:cs="Arial"/>
          <w:color w:val="000000"/>
        </w:rPr>
        <w:t xml:space="preserve"> realizar erogaciones plurianuales, se muestra a continuación:</w:t>
      </w:r>
    </w:p>
    <w:p w:rsidR="002F6115" w:rsidRDefault="002F6115" w:rsidP="002F6115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8"/>
        <w:gridCol w:w="1808"/>
        <w:gridCol w:w="2053"/>
        <w:gridCol w:w="2039"/>
      </w:tblGrid>
      <w:tr w:rsidR="002F6115" w:rsidTr="00D05D97">
        <w:trPr>
          <w:trHeight w:val="560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6115" w:rsidRDefault="002F611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Partida Específica (COG)/Nombre del Programa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6115" w:rsidRDefault="002F611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Aprobado Años Anteriores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6115" w:rsidRDefault="002F611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Aprobado para el año 2015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6115" w:rsidRDefault="002F611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Aprobado Años Posteriores</w:t>
            </w:r>
          </w:p>
        </w:tc>
      </w:tr>
      <w:tr w:rsidR="002F6115" w:rsidTr="00D05D97">
        <w:trPr>
          <w:trHeight w:val="290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15" w:rsidRPr="00D03442" w:rsidRDefault="002F6115" w:rsidP="00D05D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442">
              <w:rPr>
                <w:rFonts w:ascii="Arial" w:hAnsi="Arial" w:cs="Arial"/>
                <w:b/>
                <w:sz w:val="20"/>
                <w:szCs w:val="20"/>
              </w:rPr>
              <w:t>ML-053-14</w:t>
            </w:r>
            <w:r w:rsidRPr="00D03442">
              <w:rPr>
                <w:rFonts w:ascii="Arial" w:hAnsi="Arial" w:cs="Arial"/>
                <w:sz w:val="20"/>
                <w:szCs w:val="20"/>
              </w:rPr>
              <w:t xml:space="preserve"> CONSTRUCCION DE METROPARQUE LINEAL RIO NAZAS (1er. ETAPA) DE PUENTE PLATEADO A CALLE FALCON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15" w:rsidRPr="00D03442" w:rsidRDefault="002F611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344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$ 3’533,311.43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15" w:rsidRPr="00D03442" w:rsidRDefault="002F611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344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$ 8’244,393.94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15" w:rsidRPr="00D03442" w:rsidRDefault="002F611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344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$ 0.00</w:t>
            </w:r>
          </w:p>
        </w:tc>
      </w:tr>
      <w:tr w:rsidR="002F6115" w:rsidTr="00D05D97">
        <w:trPr>
          <w:trHeight w:val="290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6115" w:rsidRPr="00D03442" w:rsidRDefault="002F611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03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Totales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6115" w:rsidRPr="00D03442" w:rsidRDefault="002F611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034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MX"/>
              </w:rPr>
              <w:t>$ 3’533,311.43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6115" w:rsidRPr="00D03442" w:rsidRDefault="002F611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034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MX"/>
              </w:rPr>
              <w:t>$ 8’842,136.09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6115" w:rsidRPr="00D03442" w:rsidRDefault="002F611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034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MX"/>
              </w:rPr>
              <w:t>$ 0.00</w:t>
            </w:r>
          </w:p>
        </w:tc>
      </w:tr>
    </w:tbl>
    <w:p w:rsidR="002F6115" w:rsidRDefault="002F6115" w:rsidP="002F6115">
      <w:pPr>
        <w:spacing w:after="0"/>
        <w:jc w:val="both"/>
        <w:rPr>
          <w:rFonts w:ascii="Arial" w:hAnsi="Arial" w:cs="Arial"/>
        </w:rPr>
      </w:pP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15"/>
    <w:rsid w:val="002C0CE9"/>
    <w:rsid w:val="002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85ED8-540D-4F59-A94B-B304C775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11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2015-08-03T19:39:00Z</dcterms:created>
  <dcterms:modified xsi:type="dcterms:W3CDTF">2015-08-03T19:39:00Z</dcterms:modified>
</cp:coreProperties>
</file>